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F77C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92AA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695FE4B" w14:textId="453F9A7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603CF">
        <w:rPr>
          <w:rFonts w:ascii="Corbel" w:hAnsi="Corbel"/>
          <w:i/>
          <w:smallCaps/>
          <w:sz w:val="24"/>
          <w:szCs w:val="24"/>
        </w:rPr>
        <w:t>20</w:t>
      </w:r>
      <w:r w:rsidR="00F921CE">
        <w:rPr>
          <w:rFonts w:ascii="Corbel" w:hAnsi="Corbel"/>
          <w:i/>
          <w:smallCaps/>
          <w:sz w:val="24"/>
          <w:szCs w:val="24"/>
        </w:rPr>
        <w:t>20</w:t>
      </w:r>
      <w:r w:rsidR="00385E86">
        <w:rPr>
          <w:rFonts w:ascii="Corbel" w:hAnsi="Corbel"/>
          <w:i/>
          <w:smallCaps/>
          <w:sz w:val="24"/>
          <w:szCs w:val="24"/>
        </w:rPr>
        <w:t>/20</w:t>
      </w:r>
      <w:r w:rsidR="00F921CE">
        <w:rPr>
          <w:rFonts w:ascii="Corbel" w:hAnsi="Corbel"/>
          <w:i/>
          <w:smallCaps/>
          <w:sz w:val="24"/>
          <w:szCs w:val="24"/>
        </w:rPr>
        <w:t>21</w:t>
      </w:r>
      <w:r w:rsidR="003603CF">
        <w:rPr>
          <w:rFonts w:ascii="Corbel" w:hAnsi="Corbel"/>
          <w:i/>
          <w:smallCaps/>
          <w:sz w:val="24"/>
          <w:szCs w:val="24"/>
        </w:rPr>
        <w:t xml:space="preserve"> – 202</w:t>
      </w:r>
      <w:r w:rsidR="00F921CE">
        <w:rPr>
          <w:rFonts w:ascii="Corbel" w:hAnsi="Corbel"/>
          <w:i/>
          <w:smallCaps/>
          <w:sz w:val="24"/>
          <w:szCs w:val="24"/>
        </w:rPr>
        <w:t>4</w:t>
      </w:r>
      <w:r w:rsidR="003603CF">
        <w:rPr>
          <w:rFonts w:ascii="Corbel" w:hAnsi="Corbel"/>
          <w:i/>
          <w:smallCaps/>
          <w:sz w:val="24"/>
          <w:szCs w:val="24"/>
        </w:rPr>
        <w:t>/202</w:t>
      </w:r>
      <w:r w:rsidR="00F921CE">
        <w:rPr>
          <w:rFonts w:ascii="Corbel" w:hAnsi="Corbel"/>
          <w:i/>
          <w:smallCaps/>
          <w:sz w:val="24"/>
          <w:szCs w:val="24"/>
        </w:rPr>
        <w:t>5</w:t>
      </w:r>
    </w:p>
    <w:p w14:paraId="23496D9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2FD4A36" w14:textId="2F0EECF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385E86">
        <w:rPr>
          <w:rFonts w:ascii="Corbel" w:hAnsi="Corbel"/>
          <w:sz w:val="20"/>
          <w:szCs w:val="20"/>
        </w:rPr>
        <w:t>akademicki   202</w:t>
      </w:r>
      <w:r w:rsidR="00F921CE">
        <w:rPr>
          <w:rFonts w:ascii="Corbel" w:hAnsi="Corbel"/>
          <w:sz w:val="20"/>
          <w:szCs w:val="20"/>
        </w:rPr>
        <w:t>2</w:t>
      </w:r>
      <w:r w:rsidR="00311F2C">
        <w:rPr>
          <w:rFonts w:ascii="Corbel" w:hAnsi="Corbel"/>
          <w:sz w:val="20"/>
          <w:szCs w:val="20"/>
        </w:rPr>
        <w:t>/202</w:t>
      </w:r>
      <w:r w:rsidR="00F921CE">
        <w:rPr>
          <w:rFonts w:ascii="Corbel" w:hAnsi="Corbel"/>
          <w:sz w:val="20"/>
          <w:szCs w:val="20"/>
        </w:rPr>
        <w:t>3</w:t>
      </w:r>
    </w:p>
    <w:p w14:paraId="5A14E1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0C29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3E5013E" w14:textId="77777777" w:rsidTr="00B819C8">
        <w:tc>
          <w:tcPr>
            <w:tcW w:w="2694" w:type="dxa"/>
            <w:vAlign w:val="center"/>
          </w:tcPr>
          <w:p w14:paraId="63A63C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78C9DC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Postępowanie karne</w:t>
            </w:r>
          </w:p>
        </w:tc>
      </w:tr>
      <w:tr w:rsidR="0085747A" w:rsidRPr="009C54AE" w14:paraId="7745BB98" w14:textId="77777777" w:rsidTr="00B819C8">
        <w:tc>
          <w:tcPr>
            <w:tcW w:w="2694" w:type="dxa"/>
            <w:vAlign w:val="center"/>
          </w:tcPr>
          <w:p w14:paraId="636D9F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866AB9" w14:textId="77777777" w:rsidR="003603CF" w:rsidRDefault="003603CF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Postępowanie karne PRP22 </w:t>
            </w:r>
          </w:p>
          <w:p w14:paraId="62B93C28" w14:textId="77777777" w:rsidR="0085747A" w:rsidRPr="003603CF" w:rsidRDefault="003603CF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Postępowanie karne – część praktyczna PRP23</w:t>
            </w:r>
          </w:p>
        </w:tc>
      </w:tr>
      <w:tr w:rsidR="0085747A" w:rsidRPr="009C54AE" w14:paraId="7FA9C84F" w14:textId="77777777" w:rsidTr="00B819C8">
        <w:tc>
          <w:tcPr>
            <w:tcW w:w="2694" w:type="dxa"/>
            <w:vAlign w:val="center"/>
          </w:tcPr>
          <w:p w14:paraId="493ABA18" w14:textId="77777777" w:rsidR="0085747A" w:rsidRPr="009C54AE" w:rsidRDefault="003603C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01F891" w14:textId="77777777" w:rsidR="0085747A" w:rsidRPr="009C54AE" w:rsidRDefault="008379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9C54AE" w14:paraId="6838A90E" w14:textId="77777777" w:rsidTr="00B819C8">
        <w:tc>
          <w:tcPr>
            <w:tcW w:w="2694" w:type="dxa"/>
            <w:vAlign w:val="center"/>
          </w:tcPr>
          <w:p w14:paraId="2F7685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F7A9C4" w14:textId="77777777" w:rsidR="0085747A" w:rsidRPr="009C54AE" w:rsidRDefault="00AF5C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</w:p>
        </w:tc>
      </w:tr>
      <w:tr w:rsidR="0085747A" w:rsidRPr="009C54AE" w14:paraId="2330CB68" w14:textId="77777777" w:rsidTr="00B819C8">
        <w:tc>
          <w:tcPr>
            <w:tcW w:w="2694" w:type="dxa"/>
            <w:vAlign w:val="center"/>
          </w:tcPr>
          <w:p w14:paraId="60BA6A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A0502D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773143D6" w14:textId="77777777" w:rsidTr="00B819C8">
        <w:tc>
          <w:tcPr>
            <w:tcW w:w="2694" w:type="dxa"/>
            <w:vAlign w:val="center"/>
          </w:tcPr>
          <w:p w14:paraId="21F80E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4A732C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Jed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olite magisterskie</w:t>
            </w:r>
          </w:p>
        </w:tc>
      </w:tr>
      <w:tr w:rsidR="0085747A" w:rsidRPr="009C54AE" w14:paraId="3D461D66" w14:textId="77777777" w:rsidTr="00B819C8">
        <w:tc>
          <w:tcPr>
            <w:tcW w:w="2694" w:type="dxa"/>
            <w:vAlign w:val="center"/>
          </w:tcPr>
          <w:p w14:paraId="380455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9BF8C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A2B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AF732ED" w14:textId="77777777" w:rsidTr="00B819C8">
        <w:tc>
          <w:tcPr>
            <w:tcW w:w="2694" w:type="dxa"/>
            <w:vAlign w:val="center"/>
          </w:tcPr>
          <w:p w14:paraId="45E2AD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173FCC" w14:textId="77777777" w:rsidR="0085747A" w:rsidRPr="009C54AE" w:rsidRDefault="00A76F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77B7284" w14:textId="77777777" w:rsidTr="00B819C8">
        <w:tc>
          <w:tcPr>
            <w:tcW w:w="2694" w:type="dxa"/>
            <w:vAlign w:val="center"/>
          </w:tcPr>
          <w:p w14:paraId="68698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B93D8F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Rok III, semestr </w:t>
            </w:r>
            <w:r w:rsidR="00913AEC">
              <w:rPr>
                <w:rFonts w:ascii="Corbel" w:hAnsi="Corbel"/>
                <w:b w:val="0"/>
                <w:sz w:val="24"/>
                <w:szCs w:val="24"/>
              </w:rPr>
              <w:t xml:space="preserve">V i 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AA6BF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60D7436" w14:textId="77777777" w:rsidTr="00B819C8">
        <w:tc>
          <w:tcPr>
            <w:tcW w:w="2694" w:type="dxa"/>
            <w:vAlign w:val="center"/>
          </w:tcPr>
          <w:p w14:paraId="25E4E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0EC0F6" w14:textId="77777777"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52546F99" w14:textId="77777777" w:rsidTr="00B819C8">
        <w:tc>
          <w:tcPr>
            <w:tcW w:w="2694" w:type="dxa"/>
            <w:vAlign w:val="center"/>
          </w:tcPr>
          <w:p w14:paraId="6D3003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3BADC" w14:textId="77777777" w:rsidR="00923D7D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46960672" w14:textId="77777777" w:rsidTr="00B819C8">
        <w:tc>
          <w:tcPr>
            <w:tcW w:w="2694" w:type="dxa"/>
            <w:vAlign w:val="center"/>
          </w:tcPr>
          <w:p w14:paraId="0C4A2D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B032B5" w14:textId="77777777" w:rsidR="0085747A" w:rsidRPr="00BD739A" w:rsidRDefault="00BD73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9C54AE" w14:paraId="3E6ADE45" w14:textId="77777777" w:rsidTr="00B819C8">
        <w:tc>
          <w:tcPr>
            <w:tcW w:w="2694" w:type="dxa"/>
            <w:vAlign w:val="center"/>
          </w:tcPr>
          <w:p w14:paraId="048222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66CFC1" w14:textId="77777777"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763CCEB1" w14:textId="77777777" w:rsidR="003603CF" w:rsidRPr="005A2B78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M.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Klejnowska, prof. </w:t>
            </w:r>
            <w:proofErr w:type="spellStart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nadzw</w:t>
            </w:r>
            <w:proofErr w:type="spellEnd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. UR,</w:t>
            </w:r>
          </w:p>
          <w:p w14:paraId="15D24341" w14:textId="77777777" w:rsidR="00BD739A" w:rsidRPr="003603CF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24DDC5C0" w14:textId="77777777" w:rsidR="00923D7D" w:rsidRPr="009C54AE" w:rsidRDefault="0085747A" w:rsidP="00B935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F811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C6D8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3C500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EFB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0772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70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61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8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BD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A9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F9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6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BAD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8C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5217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F5CA" w14:textId="77777777" w:rsidR="00015B8F" w:rsidRPr="009C54AE" w:rsidRDefault="00913A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0E8A" w14:textId="77777777" w:rsidR="00015B8F" w:rsidRPr="009C54AE" w:rsidRDefault="00A76F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9A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50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74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E1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61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B5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A2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D42A" w14:textId="77777777" w:rsidR="00015B8F" w:rsidRPr="009C54AE" w:rsidRDefault="00BD73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D739A" w:rsidRPr="009C54AE" w14:paraId="5B1FF99B" w14:textId="77777777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F426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1233" w14:textId="77777777" w:rsidR="00BD739A" w:rsidRPr="009C54AE" w:rsidRDefault="00A76F48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F171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3765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F223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F763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8687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C2BC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6A09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968A" w14:textId="77777777"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74B7A8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6D26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3002" w14:textId="77777777" w:rsidR="0085747A" w:rsidRPr="009C54AE" w:rsidRDefault="00AA6B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D58E1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B938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CB141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E0D8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E98161" w14:textId="77777777" w:rsidR="00AA6BF8" w:rsidRPr="005A2B78" w:rsidRDefault="00AA6BF8" w:rsidP="00AA6BF8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14:paraId="41154CD1" w14:textId="77777777" w:rsidR="00AA6BF8" w:rsidRPr="005A2B78" w:rsidRDefault="00AA6BF8" w:rsidP="00AA6BF8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>wiczenia audytoryjne i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praktyczne: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14:paraId="6930BAF3" w14:textId="77777777"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80F1F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DD700C" w14:textId="77777777" w:rsidTr="00745302">
        <w:tc>
          <w:tcPr>
            <w:tcW w:w="9670" w:type="dxa"/>
          </w:tcPr>
          <w:p w14:paraId="26D05E77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14:paraId="22C4AFC2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Znajomość podstawowej terminologii prawniczej.</w:t>
            </w:r>
          </w:p>
          <w:p w14:paraId="6E97659D" w14:textId="77777777"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  <w:p w14:paraId="41222475" w14:textId="77777777" w:rsidR="0085747A" w:rsidRPr="009C54AE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prawa karnego materialnego.</w:t>
            </w:r>
          </w:p>
        </w:tc>
      </w:tr>
    </w:tbl>
    <w:p w14:paraId="2B206A81" w14:textId="77777777"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2B12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D72FA4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F8A98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8D305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8197E" w:rsidRPr="005E6E85" w14:paraId="18490AC1" w14:textId="77777777" w:rsidTr="007F1472">
        <w:tc>
          <w:tcPr>
            <w:tcW w:w="675" w:type="dxa"/>
            <w:vAlign w:val="center"/>
          </w:tcPr>
          <w:p w14:paraId="378409DE" w14:textId="77777777" w:rsidR="00E8197E" w:rsidRPr="005A2B78" w:rsidRDefault="00E8197E" w:rsidP="007F147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F7B4D15" w14:textId="77777777" w:rsidR="00E8197E" w:rsidRPr="005A2B78" w:rsidRDefault="00E8197E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A2B78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 ma za zadanie:  zapoznanie studentów z  terminologią, instytucjami oraz przebiegiem procesu karnego, a także z poglądami doktryny, aktualnym orzecznictwem sądowym w sprawach karnych  z uwzględnieniem standardów konstytucyjnych, europejskich i międzynarodowych.</w:t>
            </w:r>
          </w:p>
        </w:tc>
      </w:tr>
      <w:tr w:rsidR="00E8197E" w:rsidRPr="00341DFC" w14:paraId="615C476B" w14:textId="77777777" w:rsidTr="007F1472">
        <w:tc>
          <w:tcPr>
            <w:tcW w:w="675" w:type="dxa"/>
            <w:vAlign w:val="center"/>
          </w:tcPr>
          <w:p w14:paraId="452E45B6" w14:textId="77777777" w:rsidR="00E8197E" w:rsidRPr="005A2B78" w:rsidRDefault="00E8197E" w:rsidP="007F147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B35286B" w14:textId="77777777" w:rsidR="00E8197E" w:rsidRPr="005A2B78" w:rsidRDefault="00E8197E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Ćwiczenia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2C2CB6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69E14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F3F1A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54"/>
        <w:gridCol w:w="1891"/>
      </w:tblGrid>
      <w:tr w:rsidR="0085747A" w:rsidRPr="009C54AE" w14:paraId="429BF18E" w14:textId="77777777" w:rsidTr="00E8197E">
        <w:tc>
          <w:tcPr>
            <w:tcW w:w="1701" w:type="dxa"/>
            <w:vAlign w:val="center"/>
          </w:tcPr>
          <w:p w14:paraId="5B8A687C" w14:textId="77777777" w:rsidR="0085747A" w:rsidRPr="00E819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8197E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E8197E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D74E90" w14:textId="77777777"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E8197E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91" w:type="dxa"/>
            <w:vAlign w:val="center"/>
          </w:tcPr>
          <w:p w14:paraId="49EDCB45" w14:textId="77777777"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E8197E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E8197E" w:rsidRPr="005A2B78" w14:paraId="01FEE519" w14:textId="77777777" w:rsidTr="00E8197E">
        <w:tc>
          <w:tcPr>
            <w:tcW w:w="1701" w:type="dxa"/>
          </w:tcPr>
          <w:p w14:paraId="738EA61B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874BA0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91" w:type="dxa"/>
          </w:tcPr>
          <w:p w14:paraId="5B6D0FAA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K_WO6</w:t>
            </w:r>
          </w:p>
        </w:tc>
      </w:tr>
      <w:tr w:rsidR="00E8197E" w:rsidRPr="005A2B78" w14:paraId="4804E03C" w14:textId="77777777" w:rsidTr="00E8197E">
        <w:tc>
          <w:tcPr>
            <w:tcW w:w="1701" w:type="dxa"/>
          </w:tcPr>
          <w:p w14:paraId="2AA7989F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A96C980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91" w:type="dxa"/>
          </w:tcPr>
          <w:p w14:paraId="05BD3E1F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K_WO1, K_WO4, K_WO7</w:t>
            </w:r>
          </w:p>
        </w:tc>
      </w:tr>
      <w:tr w:rsidR="00E8197E" w:rsidRPr="005A2B78" w14:paraId="152D79DF" w14:textId="77777777" w:rsidTr="00E8197E">
        <w:trPr>
          <w:trHeight w:val="439"/>
        </w:trPr>
        <w:tc>
          <w:tcPr>
            <w:tcW w:w="1701" w:type="dxa"/>
          </w:tcPr>
          <w:p w14:paraId="7E1B47BE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79C3E14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91" w:type="dxa"/>
          </w:tcPr>
          <w:p w14:paraId="4006816C" w14:textId="77777777" w:rsidR="00E8197E" w:rsidRPr="005A2B78" w:rsidRDefault="00E8197E" w:rsidP="00F2591B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K_WO2, K_W12</w:t>
            </w:r>
          </w:p>
          <w:p w14:paraId="549FE553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376F6E8F" w14:textId="77777777" w:rsidTr="00E8197E">
        <w:trPr>
          <w:trHeight w:val="417"/>
        </w:trPr>
        <w:tc>
          <w:tcPr>
            <w:tcW w:w="1701" w:type="dxa"/>
          </w:tcPr>
          <w:p w14:paraId="0CA915E3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B96FF1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91" w:type="dxa"/>
          </w:tcPr>
          <w:p w14:paraId="5E085F85" w14:textId="77777777" w:rsidR="00E8197E" w:rsidRPr="005A2B78" w:rsidRDefault="00E8197E" w:rsidP="00F2591B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K_WO5</w:t>
            </w:r>
          </w:p>
          <w:p w14:paraId="02454B89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795BCE2C" w14:textId="77777777" w:rsidTr="00E8197E">
        <w:trPr>
          <w:trHeight w:val="424"/>
        </w:trPr>
        <w:tc>
          <w:tcPr>
            <w:tcW w:w="1701" w:type="dxa"/>
          </w:tcPr>
          <w:p w14:paraId="48F128BC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6B49B65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91" w:type="dxa"/>
          </w:tcPr>
          <w:p w14:paraId="39BA6F7F" w14:textId="77777777" w:rsidR="00E8197E" w:rsidRPr="005A2B78" w:rsidRDefault="00E8197E" w:rsidP="00F2591B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K_WO3, K_WO8,K_WO9, K_W10</w:t>
            </w:r>
          </w:p>
          <w:p w14:paraId="40543401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E8197E" w:rsidRPr="005A2B78" w14:paraId="10F332AB" w14:textId="77777777" w:rsidTr="00E8197E">
        <w:trPr>
          <w:trHeight w:val="402"/>
        </w:trPr>
        <w:tc>
          <w:tcPr>
            <w:tcW w:w="1701" w:type="dxa"/>
          </w:tcPr>
          <w:p w14:paraId="52015695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86381DA" w14:textId="77777777" w:rsidR="00E8197E" w:rsidRPr="007E6B4C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91" w:type="dxa"/>
          </w:tcPr>
          <w:p w14:paraId="3C793501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K_UO1</w:t>
            </w:r>
          </w:p>
        </w:tc>
      </w:tr>
      <w:tr w:rsidR="00E8197E" w:rsidRPr="005A2B78" w14:paraId="70C54090" w14:textId="77777777" w:rsidTr="00E8197E">
        <w:trPr>
          <w:trHeight w:val="384"/>
        </w:trPr>
        <w:tc>
          <w:tcPr>
            <w:tcW w:w="1701" w:type="dxa"/>
          </w:tcPr>
          <w:p w14:paraId="5CEB92A6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465E3EA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 w:rsidR="00BD739A">
              <w:rPr>
                <w:rFonts w:ascii="Corbel" w:hAnsi="Corbel"/>
                <w:sz w:val="24"/>
                <w:szCs w:val="24"/>
              </w:rPr>
              <w:t>analizuje zmiany w tym zakresie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91" w:type="dxa"/>
          </w:tcPr>
          <w:p w14:paraId="63E55A47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K_UO1, K_UO3</w:t>
            </w:r>
          </w:p>
        </w:tc>
      </w:tr>
      <w:tr w:rsidR="00E8197E" w:rsidRPr="007E6B4C" w14:paraId="56B8815A" w14:textId="77777777" w:rsidTr="00E8197E">
        <w:trPr>
          <w:trHeight w:val="507"/>
        </w:trPr>
        <w:tc>
          <w:tcPr>
            <w:tcW w:w="1701" w:type="dxa"/>
          </w:tcPr>
          <w:p w14:paraId="5A4ACE4B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2D9085D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91" w:type="dxa"/>
          </w:tcPr>
          <w:p w14:paraId="5B228797" w14:textId="77777777" w:rsidR="00E8197E" w:rsidRPr="007E6B4C" w:rsidRDefault="00E8197E" w:rsidP="00F2591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E8197E" w:rsidRPr="005A2B78" w14:paraId="5E1D359B" w14:textId="77777777" w:rsidTr="00E8197E">
        <w:trPr>
          <w:trHeight w:val="505"/>
        </w:trPr>
        <w:tc>
          <w:tcPr>
            <w:tcW w:w="1701" w:type="dxa"/>
          </w:tcPr>
          <w:p w14:paraId="7F472DD6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68B66A45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</w:t>
            </w:r>
            <w:r w:rsidRPr="007E6B4C">
              <w:rPr>
                <w:rFonts w:ascii="Corbel" w:hAnsi="Corbel"/>
                <w:sz w:val="24"/>
                <w:szCs w:val="24"/>
              </w:rPr>
              <w:lastRenderedPageBreak/>
              <w:t xml:space="preserve">oskarżenia, postanowienia i zarządzenia w kwestii środków przymusu). </w:t>
            </w:r>
          </w:p>
        </w:tc>
        <w:tc>
          <w:tcPr>
            <w:tcW w:w="1891" w:type="dxa"/>
          </w:tcPr>
          <w:p w14:paraId="3917B8E7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lastRenderedPageBreak/>
              <w:t>K_UO9</w:t>
            </w:r>
          </w:p>
        </w:tc>
      </w:tr>
      <w:tr w:rsidR="00E8197E" w:rsidRPr="005A2B78" w14:paraId="4153DE4D" w14:textId="77777777" w:rsidTr="00E8197E">
        <w:trPr>
          <w:trHeight w:val="414"/>
        </w:trPr>
        <w:tc>
          <w:tcPr>
            <w:tcW w:w="1701" w:type="dxa"/>
          </w:tcPr>
          <w:p w14:paraId="219E6449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547A0A5A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>Student rozwiązuje kazusy – wykorzystuje wiedzę teoretyczną do analizy przykładowego przebiegu procesu karnego. Student proponuje alternatywne rozwiązania stanów faktycznych n</w:t>
            </w:r>
            <w:r w:rsidR="00F2591B">
              <w:rPr>
                <w:rFonts w:ascii="Corbel" w:hAnsi="Corbel"/>
                <w:sz w:val="24"/>
                <w:szCs w:val="24"/>
              </w:rPr>
              <w:t>a tle prawa karnego procesowego</w:t>
            </w:r>
            <w:r w:rsidR="00F2591B"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sytuacji zmiany okoliczności. </w:t>
            </w:r>
          </w:p>
        </w:tc>
        <w:tc>
          <w:tcPr>
            <w:tcW w:w="1891" w:type="dxa"/>
          </w:tcPr>
          <w:p w14:paraId="68EC039F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K_UO4, K_UO5, K_U10</w:t>
            </w:r>
          </w:p>
        </w:tc>
      </w:tr>
      <w:tr w:rsidR="00E8197E" w:rsidRPr="005A2B78" w14:paraId="17F9B47D" w14:textId="77777777" w:rsidTr="00E8197E">
        <w:trPr>
          <w:trHeight w:val="722"/>
        </w:trPr>
        <w:tc>
          <w:tcPr>
            <w:tcW w:w="1701" w:type="dxa"/>
          </w:tcPr>
          <w:p w14:paraId="49840D42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69FD7C48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krytyce dotychczasowe rozwiązania karnoprocesowe, projektuje nowe unormowania karnoprocesowe. </w:t>
            </w:r>
          </w:p>
        </w:tc>
        <w:tc>
          <w:tcPr>
            <w:tcW w:w="1891" w:type="dxa"/>
          </w:tcPr>
          <w:p w14:paraId="3C95D828" w14:textId="77777777" w:rsidR="00E8197E" w:rsidRPr="005A2B78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K_UO6, K_UO7, K_UO8, K_U11, K_U15, K_U16</w:t>
            </w:r>
          </w:p>
          <w:p w14:paraId="5B9255FD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0C5DBAF1" w14:textId="77777777" w:rsidTr="00E8197E">
        <w:trPr>
          <w:trHeight w:val="722"/>
        </w:trPr>
        <w:tc>
          <w:tcPr>
            <w:tcW w:w="1701" w:type="dxa"/>
          </w:tcPr>
          <w:p w14:paraId="618DD043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187B84AA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91" w:type="dxa"/>
          </w:tcPr>
          <w:p w14:paraId="559D3DEE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K_KO1</w:t>
            </w:r>
          </w:p>
        </w:tc>
      </w:tr>
      <w:tr w:rsidR="00E8197E" w:rsidRPr="005A2B78" w14:paraId="6ED5FA8E" w14:textId="77777777" w:rsidTr="00E8197E">
        <w:trPr>
          <w:trHeight w:val="722"/>
        </w:trPr>
        <w:tc>
          <w:tcPr>
            <w:tcW w:w="1701" w:type="dxa"/>
          </w:tcPr>
          <w:p w14:paraId="02D95D1C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67D5BF6E" w14:textId="77777777" w:rsidR="00E8197E" w:rsidRPr="005A2B78" w:rsidRDefault="00E8197E" w:rsidP="00F2591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procesu. </w:t>
            </w:r>
          </w:p>
        </w:tc>
        <w:tc>
          <w:tcPr>
            <w:tcW w:w="1891" w:type="dxa"/>
          </w:tcPr>
          <w:p w14:paraId="0E1DCB03" w14:textId="77777777" w:rsidR="00E8197E" w:rsidRPr="005A2B78" w:rsidRDefault="00E8197E" w:rsidP="00F2591B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K_KO5, K_KO6</w:t>
            </w:r>
          </w:p>
          <w:p w14:paraId="2801F9B9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14:paraId="154319DC" w14:textId="77777777" w:rsidTr="00E8197E">
        <w:trPr>
          <w:trHeight w:val="722"/>
        </w:trPr>
        <w:tc>
          <w:tcPr>
            <w:tcW w:w="1701" w:type="dxa"/>
          </w:tcPr>
          <w:p w14:paraId="21FA1D50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13434621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91" w:type="dxa"/>
          </w:tcPr>
          <w:p w14:paraId="16E61F15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K_KO2, K_Ko3</w:t>
            </w:r>
          </w:p>
        </w:tc>
      </w:tr>
      <w:tr w:rsidR="00E8197E" w:rsidRPr="005A2B78" w14:paraId="4E7EF6CF" w14:textId="77777777" w:rsidTr="00E8197E">
        <w:trPr>
          <w:trHeight w:val="722"/>
        </w:trPr>
        <w:tc>
          <w:tcPr>
            <w:tcW w:w="1701" w:type="dxa"/>
          </w:tcPr>
          <w:p w14:paraId="4A43CD5C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262A245B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91" w:type="dxa"/>
          </w:tcPr>
          <w:p w14:paraId="39C17A0C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K_KO7, K_KO8</w:t>
            </w:r>
          </w:p>
          <w:p w14:paraId="4E73E0AC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E8197E" w:rsidRPr="005A2B78" w14:paraId="013FDF58" w14:textId="77777777" w:rsidTr="00E8197E">
        <w:trPr>
          <w:trHeight w:val="722"/>
        </w:trPr>
        <w:tc>
          <w:tcPr>
            <w:tcW w:w="1701" w:type="dxa"/>
          </w:tcPr>
          <w:p w14:paraId="77CF323F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62C78CED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91" w:type="dxa"/>
          </w:tcPr>
          <w:p w14:paraId="1C764B9F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K_KO7</w:t>
            </w:r>
          </w:p>
        </w:tc>
      </w:tr>
      <w:tr w:rsidR="00E8197E" w:rsidRPr="005A2B78" w14:paraId="1A7AC24D" w14:textId="77777777" w:rsidTr="00E8197E">
        <w:tc>
          <w:tcPr>
            <w:tcW w:w="1701" w:type="dxa"/>
          </w:tcPr>
          <w:p w14:paraId="0A67D883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4CE9CD24" w14:textId="77777777" w:rsidR="00E8197E" w:rsidRPr="007E6B4C" w:rsidRDefault="00E8197E" w:rsidP="00F2591B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91" w:type="dxa"/>
          </w:tcPr>
          <w:p w14:paraId="406FC238" w14:textId="77777777" w:rsidR="00E8197E" w:rsidRPr="005A2B78" w:rsidRDefault="00E8197E" w:rsidP="00F25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K_KO2</w:t>
            </w:r>
          </w:p>
        </w:tc>
      </w:tr>
    </w:tbl>
    <w:p w14:paraId="727CC3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CB40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72D7E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2D128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00FA" w:rsidRPr="00AF4A52" w14:paraId="03D7496F" w14:textId="77777777" w:rsidTr="00E8197E">
        <w:tc>
          <w:tcPr>
            <w:tcW w:w="9639" w:type="dxa"/>
          </w:tcPr>
          <w:p w14:paraId="4D1A4509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C700FA" w:rsidRPr="00AF4A52" w14:paraId="398D1119" w14:textId="77777777" w:rsidTr="00E8197E">
        <w:tc>
          <w:tcPr>
            <w:tcW w:w="9639" w:type="dxa"/>
          </w:tcPr>
          <w:p w14:paraId="7528CEA9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1. Definicja prawa karnego procesowego. Wstępne zagadnien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ia teoretyczne (rys historyczny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tendencje rozwojowe procesu karnego, cele, stosunki i funkcje procesowe oraz przedmiot procesu karnego, źródła prawa karnego procesowego,  funkcje norm prawa karnego procesowego, obowiązywanie prawa karnego procesowego w miejscu i czasie, wykładnia prawa karnego procesowego, działy procesu karnego,</w:t>
            </w:r>
            <w:r w:rsidR="00A76F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tryby ścigania przestępstw) – 2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6795E8C1" w14:textId="77777777" w:rsidTr="005A15EA">
        <w:tc>
          <w:tcPr>
            <w:tcW w:w="9639" w:type="dxa"/>
          </w:tcPr>
          <w:p w14:paraId="73D5AE8A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2. Naczelne zasady procesowe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A76F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5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,5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488279B0" w14:textId="77777777" w:rsidTr="005A15EA">
        <w:tc>
          <w:tcPr>
            <w:tcW w:w="9639" w:type="dxa"/>
          </w:tcPr>
          <w:p w14:paraId="7D0F216E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Uczestnicy procesu karnego: organy procesowe, strony procesowe, obrońcy i pełnomocnicy oraz pozostali uczestnicy procesu karnego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A76F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5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="00C700FA" w:rsidRPr="00AF4A52" w14:paraId="540255D3" w14:textId="77777777" w:rsidTr="005A15EA">
        <w:tc>
          <w:tcPr>
            <w:tcW w:w="9639" w:type="dxa"/>
          </w:tcPr>
          <w:p w14:paraId="5083312C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Postępowanie dowodowe. Dowód: definicja oraz jego źródła i środki dowodowe, zakazy dowodowe, czynności dowodowe, rola organów procesowych oraz stron w procesie dowodzenia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A76F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5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,5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30D7A3FA" w14:textId="77777777" w:rsidTr="005A15EA">
        <w:tc>
          <w:tcPr>
            <w:tcW w:w="9639" w:type="dxa"/>
          </w:tcPr>
          <w:p w14:paraId="78A36E9E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5.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Czynności procesowe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definicja, klasyfikacje czynności, wad</w:t>
            </w:r>
            <w:r w:rsidR="00A76F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liwość czynności procesowych – 3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1C32C43E" w14:textId="77777777" w:rsidTr="00E8197E">
        <w:tc>
          <w:tcPr>
            <w:tcW w:w="9639" w:type="dxa"/>
          </w:tcPr>
          <w:p w14:paraId="5BBA7BF8" w14:textId="77777777"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C700F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-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 xml:space="preserve"> 4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14980A46" w14:textId="77777777" w:rsidTr="00E8197E">
        <w:tc>
          <w:tcPr>
            <w:tcW w:w="9639" w:type="dxa"/>
          </w:tcPr>
          <w:p w14:paraId="629F4E9F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Przesłanki procesowe: pojęcie, 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stematyka oraz konsekwencje ich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 xml:space="preserve"> zaistnienia 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4438E30F" w14:textId="77777777" w:rsidTr="00E8197E">
        <w:tc>
          <w:tcPr>
            <w:tcW w:w="9639" w:type="dxa"/>
          </w:tcPr>
          <w:p w14:paraId="27CED11C" w14:textId="77777777" w:rsidR="00C700FA" w:rsidRPr="007E6B4C" w:rsidRDefault="00C700FA" w:rsidP="00C700FA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przygotowawcze (śledztwo i dochodzenie), źródła informacji o przestępstwie, czynności sprawdzające, wszczęcie postępowania przygotowawczego, przedstawienie zarzutów, przebieg śledztwa i dochodzenia, zakończenie p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ostępowania przygotowawczego - 3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180D1545" w14:textId="77777777" w:rsidTr="00E8197E">
        <w:tc>
          <w:tcPr>
            <w:tcW w:w="9639" w:type="dxa"/>
          </w:tcPr>
          <w:p w14:paraId="556B7FA7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Postępowanie przed sądem I instancji (oddanie pod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sąd, przygotowanie do rozprawy g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łównej, struktura rozprawy głównej, wyrokowanie, czynności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końcowe po w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ydaniu wyroku) 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12D15009" w14:textId="77777777" w:rsidTr="00E8197E">
        <w:tc>
          <w:tcPr>
            <w:tcW w:w="9639" w:type="dxa"/>
          </w:tcPr>
          <w:p w14:paraId="48F5A53F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in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ne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cofnięcie środka odwoławczego, sposoby rozstrzygnięcia 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sądu odwoławczego) - 3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="00C700FA" w:rsidRPr="00AF4A52" w14:paraId="0384DC49" w14:textId="77777777" w:rsidTr="00E8197E">
        <w:tc>
          <w:tcPr>
            <w:tcW w:w="9639" w:type="dxa"/>
          </w:tcPr>
          <w:p w14:paraId="02F81D33" w14:textId="77777777" w:rsidR="00C700FA" w:rsidRPr="007E6B4C" w:rsidRDefault="00C700FA" w:rsidP="00311F2C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11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Postępowania szczególne (uproszczone, nakazowe, pryw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atnoskargowe, przyspieszone)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74B1FB8A" w14:textId="77777777" w:rsidTr="00E8197E">
        <w:tc>
          <w:tcPr>
            <w:tcW w:w="9639" w:type="dxa"/>
          </w:tcPr>
          <w:p w14:paraId="1B039D30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po uprawomocnieniu się orzeczenia (podjęcie postępowania warunkowo umorzonego, odszkodowanie za niesłuszne skazanie, tymczasowe aresztowanie lub zatrzymanie, postępowanie ułaskawieniowe, wyrok łączny)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3E0AF290" w14:textId="77777777" w:rsidTr="00E8197E">
        <w:tc>
          <w:tcPr>
            <w:tcW w:w="9639" w:type="dxa"/>
          </w:tcPr>
          <w:p w14:paraId="6B0BC82A" w14:textId="77777777"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w sprawach karnych ze stosunków międzynarodowych (immunitety dyplomatyczne i konsularne, pomoc prawna, wspólne zespoły śledcze, ekstradycja, europejski nakaz aresztowania, współpraca z Między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>narodowym Trybunałem Karnym) - 3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14:paraId="69EBBBB4" w14:textId="77777777" w:rsidTr="00E8197E">
        <w:tc>
          <w:tcPr>
            <w:tcW w:w="9639" w:type="dxa"/>
          </w:tcPr>
          <w:p w14:paraId="4508492A" w14:textId="77777777"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Koszty procesu (pojęcie „kosztów procesu”, zwolnienie od kosztów  sądowych, zas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ady zasądzania kosztów procesu)</w:t>
            </w:r>
            <w:r w:rsidR="00A76F48">
              <w:rPr>
                <w:rFonts w:ascii="Corbel" w:hAnsi="Corbel"/>
                <w:sz w:val="24"/>
                <w:szCs w:val="24"/>
                <w:lang w:eastAsia="pl-PL"/>
              </w:rPr>
              <w:t xml:space="preserve"> - 1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</w:tbl>
    <w:p w14:paraId="138CD45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BBC3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A53B5B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197E" w:rsidRPr="00AF4A52" w14:paraId="69503529" w14:textId="77777777" w:rsidTr="00E8197E">
        <w:tc>
          <w:tcPr>
            <w:tcW w:w="9639" w:type="dxa"/>
          </w:tcPr>
          <w:p w14:paraId="286FEFD3" w14:textId="77777777" w:rsidR="00E8197E" w:rsidRPr="007E6B4C" w:rsidRDefault="00E8197E" w:rsidP="007F14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BC12CA" w:rsidRPr="00AF4A52" w14:paraId="38A69563" w14:textId="77777777" w:rsidTr="00E8197E">
        <w:trPr>
          <w:trHeight w:val="392"/>
        </w:trPr>
        <w:tc>
          <w:tcPr>
            <w:tcW w:w="9639" w:type="dxa"/>
          </w:tcPr>
          <w:p w14:paraId="451458FC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Problematyka ćwiczeń praktycznych: </w:t>
            </w:r>
          </w:p>
        </w:tc>
      </w:tr>
      <w:tr w:rsidR="00BC12CA" w:rsidRPr="00AF4A52" w14:paraId="30C6EE9B" w14:textId="77777777" w:rsidTr="00E8197E">
        <w:trPr>
          <w:trHeight w:val="653"/>
        </w:trPr>
        <w:tc>
          <w:tcPr>
            <w:tcW w:w="9639" w:type="dxa"/>
          </w:tcPr>
          <w:p w14:paraId="69BDC8A2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BC12CA" w:rsidRPr="00AF4A52" w14:paraId="0C4F1987" w14:textId="77777777" w:rsidTr="00E8197E">
        <w:tc>
          <w:tcPr>
            <w:tcW w:w="9639" w:type="dxa"/>
          </w:tcPr>
          <w:p w14:paraId="5ABC7E88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BC12CA" w:rsidRPr="00AF4A52" w14:paraId="0DE70EEB" w14:textId="77777777" w:rsidTr="00E8197E">
        <w:tc>
          <w:tcPr>
            <w:tcW w:w="9639" w:type="dxa"/>
          </w:tcPr>
          <w:p w14:paraId="5192F5A8" w14:textId="77777777" w:rsidR="00BC12CA" w:rsidRPr="007E6B4C" w:rsidRDefault="00BC12CA" w:rsidP="007F14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BC12CA" w:rsidRPr="00AF4A52" w14:paraId="09453FB1" w14:textId="77777777" w:rsidTr="00E8197E">
        <w:tc>
          <w:tcPr>
            <w:tcW w:w="9639" w:type="dxa"/>
          </w:tcPr>
          <w:p w14:paraId="7433FB86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BC12CA" w:rsidRPr="00AF4A52" w14:paraId="308E6950" w14:textId="77777777" w:rsidTr="00E8197E">
        <w:tc>
          <w:tcPr>
            <w:tcW w:w="9639" w:type="dxa"/>
          </w:tcPr>
          <w:p w14:paraId="40A90E17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BC12CA" w:rsidRPr="00AF4A52" w14:paraId="3D8DDBBF" w14:textId="77777777" w:rsidTr="00E8197E">
        <w:tc>
          <w:tcPr>
            <w:tcW w:w="9639" w:type="dxa"/>
          </w:tcPr>
          <w:p w14:paraId="626AFD8C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BC12CA" w:rsidRPr="00AF4A52" w14:paraId="13048393" w14:textId="77777777" w:rsidTr="00E8197E">
        <w:tc>
          <w:tcPr>
            <w:tcW w:w="9639" w:type="dxa"/>
          </w:tcPr>
          <w:p w14:paraId="0633F9D8" w14:textId="77777777"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14:paraId="2F386968" w14:textId="77777777" w:rsidR="00A76F48" w:rsidRDefault="00A76F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308DCE" w14:textId="77777777" w:rsidR="00F2591B" w:rsidRDefault="00F2591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BCD534" w14:textId="77777777" w:rsidR="00F2591B" w:rsidRPr="009C54AE" w:rsidRDefault="00F2591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4BFCA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28D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FD0EEF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83287B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58D6DB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BD739A">
        <w:rPr>
          <w:rFonts w:ascii="Corbel" w:hAnsi="Corbel"/>
          <w:b w:val="0"/>
          <w:i/>
          <w:smallCaps w:val="0"/>
          <w:sz w:val="20"/>
          <w:szCs w:val="20"/>
        </w:rPr>
        <w:t xml:space="preserve"> praca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DB6F772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F3FB4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089F0D" w14:textId="77777777" w:rsidR="00E8197E" w:rsidRPr="0046639C" w:rsidRDefault="00E8197E" w:rsidP="00E8197E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14:paraId="77CA897D" w14:textId="77777777" w:rsidR="00E8197E" w:rsidRPr="0046639C" w:rsidRDefault="00E8197E" w:rsidP="00E8197E">
      <w:pPr>
        <w:spacing w:after="0" w:line="240" w:lineRule="auto"/>
        <w:contextualSpacing/>
        <w:jc w:val="both"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ćwiczeniach: </w:t>
      </w:r>
      <w:r w:rsidRPr="0046639C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>
        <w:rPr>
          <w:rFonts w:ascii="Corbel" w:eastAsia="Cambria" w:hAnsi="Corbel"/>
          <w:sz w:val="24"/>
          <w:szCs w:val="24"/>
        </w:rPr>
        <w:t>padków, dyskusja, rozwiązywanie</w:t>
      </w:r>
      <w:r w:rsidRPr="0046639C">
        <w:rPr>
          <w:rFonts w:ascii="Corbel" w:eastAsia="Cambria" w:hAnsi="Corbel"/>
          <w:sz w:val="24"/>
          <w:szCs w:val="24"/>
        </w:rPr>
        <w:t xml:space="preserve"> kazusów,</w:t>
      </w:r>
      <w:r w:rsidRPr="0046639C">
        <w:rPr>
          <w:rFonts w:ascii="Corbel" w:eastAsia="Cambria" w:hAnsi="Corbel"/>
          <w:b/>
          <w:sz w:val="24"/>
          <w:szCs w:val="24"/>
        </w:rPr>
        <w:t xml:space="preserve"> </w:t>
      </w:r>
      <w:r w:rsidRPr="0046639C">
        <w:rPr>
          <w:rFonts w:ascii="Corbel" w:eastAsia="Cambria" w:hAnsi="Corbel"/>
          <w:sz w:val="24"/>
          <w:szCs w:val="24"/>
        </w:rPr>
        <w:t xml:space="preserve">udział w ramach zajęć praktycznych w rozprawach sądowych, prezentowanie i przygotowywanie projektów pism procesowych  </w:t>
      </w:r>
    </w:p>
    <w:p w14:paraId="3009837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0513D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5D808D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D8B84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21C22C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E8197E" w:rsidRPr="005E6E85" w14:paraId="2AC22158" w14:textId="77777777" w:rsidTr="00E8197E">
        <w:tc>
          <w:tcPr>
            <w:tcW w:w="1985" w:type="dxa"/>
          </w:tcPr>
          <w:p w14:paraId="5E22F81C" w14:textId="77777777" w:rsidR="007F1472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7E953A1C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Symbol efektu</w:t>
            </w:r>
          </w:p>
          <w:p w14:paraId="3DE3529C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528" w:type="dxa"/>
          </w:tcPr>
          <w:p w14:paraId="54E5100D" w14:textId="77777777" w:rsidR="00E8197E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72A59358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</w:tcPr>
          <w:p w14:paraId="551281E4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Forma zajęć dydaktycznych</w:t>
            </w:r>
          </w:p>
          <w:p w14:paraId="420DE976" w14:textId="77777777"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7F1472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7F1472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E8197E" w:rsidRPr="005E6E85" w14:paraId="6CB4A295" w14:textId="77777777" w:rsidTr="00E8197E">
        <w:tc>
          <w:tcPr>
            <w:tcW w:w="1985" w:type="dxa"/>
          </w:tcPr>
          <w:p w14:paraId="7485FFC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53B1D107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14:paraId="67ACD6AD" w14:textId="77777777" w:rsidR="00E8197E" w:rsidRPr="0046639C" w:rsidRDefault="00E8197E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8197E" w:rsidRPr="005E6E85" w14:paraId="320D8882" w14:textId="77777777" w:rsidTr="00E8197E">
        <w:tc>
          <w:tcPr>
            <w:tcW w:w="1985" w:type="dxa"/>
          </w:tcPr>
          <w:p w14:paraId="68CE120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495B58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14:paraId="3E6133D0" w14:textId="77777777" w:rsidR="00E8197E" w:rsidRPr="0046639C" w:rsidRDefault="00A76F48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0095A09B" w14:textId="77777777" w:rsidTr="00E8197E">
        <w:tc>
          <w:tcPr>
            <w:tcW w:w="1985" w:type="dxa"/>
          </w:tcPr>
          <w:p w14:paraId="4C3AA3D0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00AB526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47862711" w14:textId="77777777" w:rsidR="00E8197E" w:rsidRPr="0046639C" w:rsidRDefault="00A76F48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274C76E3" w14:textId="77777777" w:rsidTr="00E8197E">
        <w:tc>
          <w:tcPr>
            <w:tcW w:w="1985" w:type="dxa"/>
          </w:tcPr>
          <w:p w14:paraId="073F08B1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183D327D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</w:t>
            </w:r>
            <w:r w:rsidR="003F115E" w:rsidRPr="0046639C">
              <w:rPr>
                <w:rFonts w:ascii="Corbel" w:hAnsi="Corbel"/>
                <w:b w:val="0"/>
                <w:szCs w:val="24"/>
              </w:rPr>
              <w:t>przygotowanie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projektu pisma procesoweg</w:t>
            </w:r>
            <w:r w:rsidR="003F115E"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26" w:type="dxa"/>
          </w:tcPr>
          <w:p w14:paraId="7EC6AFA0" w14:textId="77777777" w:rsidR="00E8197E" w:rsidRPr="0046639C" w:rsidRDefault="00F2591B" w:rsidP="00F259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37AAAD5D" w14:textId="77777777" w:rsidTr="00E8197E">
        <w:tc>
          <w:tcPr>
            <w:tcW w:w="1985" w:type="dxa"/>
          </w:tcPr>
          <w:p w14:paraId="3B79B7F5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528" w:type="dxa"/>
          </w:tcPr>
          <w:p w14:paraId="4793158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70ACFE74" w14:textId="77777777" w:rsidR="00E8197E" w:rsidRPr="0046639C" w:rsidRDefault="00A76F48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761424AB" w14:textId="77777777" w:rsidTr="00E8197E">
        <w:tc>
          <w:tcPr>
            <w:tcW w:w="1985" w:type="dxa"/>
          </w:tcPr>
          <w:p w14:paraId="29C9A121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_06</w:t>
            </w:r>
          </w:p>
        </w:tc>
        <w:tc>
          <w:tcPr>
            <w:tcW w:w="5528" w:type="dxa"/>
          </w:tcPr>
          <w:p w14:paraId="37372862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14:paraId="5A1516AF" w14:textId="77777777" w:rsidR="00E8197E" w:rsidRPr="0046639C" w:rsidRDefault="00A76F48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="00E8197E" w:rsidRPr="0046639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E8197E" w:rsidRPr="005E6E85" w14:paraId="01B9ABD6" w14:textId="77777777" w:rsidTr="00E8197E">
        <w:tc>
          <w:tcPr>
            <w:tcW w:w="1985" w:type="dxa"/>
          </w:tcPr>
          <w:p w14:paraId="7DCF9FF1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_07</w:t>
            </w:r>
          </w:p>
        </w:tc>
        <w:tc>
          <w:tcPr>
            <w:tcW w:w="5528" w:type="dxa"/>
          </w:tcPr>
          <w:p w14:paraId="2137C91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7429C6B9" w14:textId="77777777" w:rsidR="00E8197E" w:rsidRPr="0046639C" w:rsidRDefault="00F2591B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, ćw. praktyczne</w:t>
            </w:r>
          </w:p>
        </w:tc>
      </w:tr>
      <w:tr w:rsidR="00E8197E" w:rsidRPr="005E6E85" w14:paraId="45FDF5E5" w14:textId="77777777" w:rsidTr="00E8197E">
        <w:tc>
          <w:tcPr>
            <w:tcW w:w="1985" w:type="dxa"/>
          </w:tcPr>
          <w:p w14:paraId="4B01D15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FC8AA9C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7045EF65" w14:textId="77777777" w:rsidR="00E8197E" w:rsidRPr="0046639C" w:rsidRDefault="00F2591B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1D0581DC" w14:textId="77777777" w:rsidTr="00E8197E">
        <w:tc>
          <w:tcPr>
            <w:tcW w:w="1985" w:type="dxa"/>
          </w:tcPr>
          <w:p w14:paraId="3ACF23F0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_09</w:t>
            </w:r>
          </w:p>
        </w:tc>
        <w:tc>
          <w:tcPr>
            <w:tcW w:w="5528" w:type="dxa"/>
          </w:tcPr>
          <w:p w14:paraId="37A28E8C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14:paraId="72435AF6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3CEE0E1C" w14:textId="77777777" w:rsidTr="00E8197E">
        <w:tc>
          <w:tcPr>
            <w:tcW w:w="1985" w:type="dxa"/>
          </w:tcPr>
          <w:p w14:paraId="77539D60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_10</w:t>
            </w:r>
          </w:p>
        </w:tc>
        <w:tc>
          <w:tcPr>
            <w:tcW w:w="5528" w:type="dxa"/>
          </w:tcPr>
          <w:p w14:paraId="5DC95E8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</w:t>
            </w:r>
            <w:r w:rsidR="007F1472">
              <w:rPr>
                <w:rFonts w:ascii="Corbel" w:hAnsi="Corbel"/>
                <w:b w:val="0"/>
                <w:szCs w:val="24"/>
              </w:rPr>
              <w:t>n ustny, 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113BC480" w14:textId="77777777" w:rsidR="00E8197E" w:rsidRPr="0046639C" w:rsidRDefault="00F2591B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="00E8197E" w:rsidRPr="0046639C">
              <w:rPr>
                <w:rFonts w:ascii="Corbel" w:hAnsi="Corbel"/>
                <w:b w:val="0"/>
                <w:szCs w:val="24"/>
              </w:rPr>
              <w:t xml:space="preserve">, </w:t>
            </w:r>
            <w:r w:rsidR="00E8197E">
              <w:rPr>
                <w:rFonts w:ascii="Corbel" w:hAnsi="Corbel"/>
                <w:b w:val="0"/>
                <w:szCs w:val="24"/>
              </w:rPr>
              <w:t>ć</w:t>
            </w:r>
            <w:r w:rsidR="007F1472">
              <w:rPr>
                <w:rFonts w:ascii="Corbel" w:hAnsi="Corbel"/>
                <w:b w:val="0"/>
                <w:szCs w:val="24"/>
              </w:rPr>
              <w:t>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1DD38022" w14:textId="77777777" w:rsidTr="00E8197E">
        <w:tc>
          <w:tcPr>
            <w:tcW w:w="1985" w:type="dxa"/>
          </w:tcPr>
          <w:p w14:paraId="13A01713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_11</w:t>
            </w:r>
          </w:p>
        </w:tc>
        <w:tc>
          <w:tcPr>
            <w:tcW w:w="5528" w:type="dxa"/>
          </w:tcPr>
          <w:p w14:paraId="7FA1F1A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02C01432" w14:textId="77777777" w:rsidR="00E8197E" w:rsidRPr="0046639C" w:rsidRDefault="00F2591B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533319AE" w14:textId="77777777" w:rsidTr="00E8197E">
        <w:tc>
          <w:tcPr>
            <w:tcW w:w="1985" w:type="dxa"/>
          </w:tcPr>
          <w:p w14:paraId="55E75425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2693FE56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="00E8197E"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 w:rsidR="00E8197E">
              <w:rPr>
                <w:rFonts w:ascii="Corbel" w:hAnsi="Corbel"/>
                <w:b w:val="0"/>
                <w:szCs w:val="24"/>
              </w:rPr>
              <w:t>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14:paraId="1690FC7E" w14:textId="77777777" w:rsidR="00E8197E" w:rsidRPr="0046639C" w:rsidRDefault="00F2591B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14:paraId="49FE3BC1" w14:textId="77777777" w:rsidTr="00E8197E">
        <w:tc>
          <w:tcPr>
            <w:tcW w:w="1985" w:type="dxa"/>
          </w:tcPr>
          <w:p w14:paraId="6A6D12FB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_13</w:t>
            </w:r>
          </w:p>
        </w:tc>
        <w:tc>
          <w:tcPr>
            <w:tcW w:w="5528" w:type="dxa"/>
          </w:tcPr>
          <w:p w14:paraId="757E212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 w:rsidR="007F1472"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14:paraId="02CB3D60" w14:textId="77777777" w:rsidR="00E8197E" w:rsidRPr="0046639C" w:rsidRDefault="00E8197E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</w:t>
            </w:r>
            <w:r w:rsidR="007F1472">
              <w:rPr>
                <w:rFonts w:ascii="Corbel" w:hAnsi="Corbel"/>
                <w:b w:val="0"/>
                <w:szCs w:val="24"/>
              </w:rPr>
              <w:t>, ćw. 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5CEBD7F8" w14:textId="77777777" w:rsidTr="00E8197E">
        <w:tc>
          <w:tcPr>
            <w:tcW w:w="1985" w:type="dxa"/>
          </w:tcPr>
          <w:p w14:paraId="39473794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_14</w:t>
            </w:r>
          </w:p>
        </w:tc>
        <w:tc>
          <w:tcPr>
            <w:tcW w:w="5528" w:type="dxa"/>
          </w:tcPr>
          <w:p w14:paraId="7C2BF8C9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14:paraId="3DF436EC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praktyczne</w:t>
            </w:r>
          </w:p>
        </w:tc>
      </w:tr>
      <w:tr w:rsidR="00E8197E" w:rsidRPr="005E6E85" w14:paraId="77C6BC84" w14:textId="77777777" w:rsidTr="00E8197E">
        <w:tc>
          <w:tcPr>
            <w:tcW w:w="1985" w:type="dxa"/>
          </w:tcPr>
          <w:p w14:paraId="5EC935EF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_15</w:t>
            </w:r>
          </w:p>
        </w:tc>
        <w:tc>
          <w:tcPr>
            <w:tcW w:w="5528" w:type="dxa"/>
          </w:tcPr>
          <w:p w14:paraId="682700C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3B5645F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</w:t>
            </w:r>
            <w:r w:rsidR="007F1472">
              <w:rPr>
                <w:rFonts w:ascii="Corbel" w:hAnsi="Corbel"/>
                <w:b w:val="0"/>
                <w:szCs w:val="24"/>
              </w:rPr>
              <w:t>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4FD4AB2F" w14:textId="77777777" w:rsidTr="00E8197E">
        <w:tc>
          <w:tcPr>
            <w:tcW w:w="1985" w:type="dxa"/>
          </w:tcPr>
          <w:p w14:paraId="1E3AFF1A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_16</w:t>
            </w:r>
          </w:p>
        </w:tc>
        <w:tc>
          <w:tcPr>
            <w:tcW w:w="5528" w:type="dxa"/>
          </w:tcPr>
          <w:p w14:paraId="585958B1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</w:t>
            </w:r>
            <w:r w:rsidR="007F1472">
              <w:rPr>
                <w:rFonts w:ascii="Corbel" w:hAnsi="Corbel"/>
                <w:b w:val="0"/>
                <w:szCs w:val="24"/>
              </w:rPr>
              <w:t>na pisemna lub zaliczenie ustne</w:t>
            </w:r>
          </w:p>
        </w:tc>
        <w:tc>
          <w:tcPr>
            <w:tcW w:w="2126" w:type="dxa"/>
          </w:tcPr>
          <w:p w14:paraId="76AC6CBE" w14:textId="77777777" w:rsidR="00E8197E" w:rsidRPr="0046639C" w:rsidRDefault="00A76F48" w:rsidP="00A76F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="007F1472">
              <w:rPr>
                <w:rFonts w:ascii="Corbel" w:hAnsi="Corbel"/>
                <w:b w:val="0"/>
                <w:szCs w:val="24"/>
              </w:rPr>
              <w:t>, 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14:paraId="21422DCF" w14:textId="77777777" w:rsidTr="00E8197E">
        <w:tc>
          <w:tcPr>
            <w:tcW w:w="1985" w:type="dxa"/>
          </w:tcPr>
          <w:p w14:paraId="2CB81526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_17</w:t>
            </w:r>
          </w:p>
        </w:tc>
        <w:tc>
          <w:tcPr>
            <w:tcW w:w="5528" w:type="dxa"/>
          </w:tcPr>
          <w:p w14:paraId="2D101BF0" w14:textId="77777777"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obserwacja w trakcie zajęć symulacji rozprawy sądowej przygo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towanej przez stud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e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n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tów</w:t>
            </w:r>
          </w:p>
        </w:tc>
        <w:tc>
          <w:tcPr>
            <w:tcW w:w="2126" w:type="dxa"/>
          </w:tcPr>
          <w:p w14:paraId="5E0C8474" w14:textId="77777777"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</w:tbl>
    <w:p w14:paraId="02E4259C" w14:textId="77777777" w:rsidR="00E8197E" w:rsidRPr="009C54AE" w:rsidRDefault="00E819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8389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302D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F95270" w14:textId="77777777" w:rsidTr="00923D7D">
        <w:tc>
          <w:tcPr>
            <w:tcW w:w="9670" w:type="dxa"/>
          </w:tcPr>
          <w:p w14:paraId="2D5328E9" w14:textId="77777777" w:rsidR="007F1472" w:rsidRPr="00F2591B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iCs/>
                <w:color w:val="000000"/>
                <w:spacing w:val="-17"/>
                <w:sz w:val="24"/>
                <w:szCs w:val="24"/>
                <w:lang w:eastAsia="pl-PL"/>
              </w:rPr>
              <w:t>W sesji: egzamin pisemny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(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zadania do rozwiązania z pytaniami opisowymi otwartymi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lub pytaniami testowymi</w:t>
            </w:r>
            <w:r w:rsidR="00311F2C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lub wyjątkowo</w:t>
            </w:r>
            <w:r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F115E"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egzamin </w:t>
            </w:r>
            <w:r w:rsidRPr="007F1472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ustny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.</w:t>
            </w:r>
          </w:p>
          <w:p w14:paraId="6A553C69" w14:textId="77777777"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2FB6E75" w14:textId="77777777"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Egzamin poprawkowy w okresie sesji letniej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ustny lub pisemny </w:t>
            </w:r>
            <w:r w:rsidR="00183A5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(jak wyżej)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w zależności od wyników egzaminu w pierwszym terminie i od ilości osób przystępujących do egzaminu poprawkowego.</w:t>
            </w:r>
          </w:p>
          <w:p w14:paraId="62C96CA6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459F697" w14:textId="77777777"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Warunkiem otrzymania oceny pozytywnej na egzaminie jest uzyskanie co najmniej 50,5% pozytywnych odpowiedzi.</w:t>
            </w:r>
          </w:p>
          <w:p w14:paraId="6A55FA56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7F719C44" w14:textId="77777777"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znajomości reguł stosowania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 </w:t>
            </w:r>
          </w:p>
          <w:p w14:paraId="4484D38A" w14:textId="77777777"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36B43245" w14:textId="77777777" w:rsidR="0085747A" w:rsidRPr="009C54AE" w:rsidRDefault="007F1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>Kryteria oceny  na egzaminie oraz ćwiczeniach : ocena tego czy odpowiedź wyczerpuje wszystkie zagadnienia, czy treść rozwiązania zadania odpowiada aktualnemu stanowi p</w:t>
            </w:r>
            <w:r w:rsidR="00BD739A">
              <w:rPr>
                <w:rFonts w:ascii="Corbel" w:hAnsi="Corbel"/>
                <w:b w:val="0"/>
                <w:szCs w:val="24"/>
                <w:lang w:eastAsia="pl-PL"/>
              </w:rPr>
              <w:t>rawnemu, czy użyta terminologia</w:t>
            </w: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 xml:space="preserve"> jest prawidłowa.</w:t>
            </w:r>
          </w:p>
        </w:tc>
      </w:tr>
    </w:tbl>
    <w:p w14:paraId="2CDC76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D77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99DB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5689786" w14:textId="77777777" w:rsidTr="003E1941">
        <w:tc>
          <w:tcPr>
            <w:tcW w:w="4962" w:type="dxa"/>
            <w:vAlign w:val="center"/>
          </w:tcPr>
          <w:p w14:paraId="6C7BCD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3F55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EA59AB" w14:textId="77777777" w:rsidTr="00923D7D">
        <w:tc>
          <w:tcPr>
            <w:tcW w:w="4962" w:type="dxa"/>
          </w:tcPr>
          <w:p w14:paraId="0889C6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BD739A">
              <w:rPr>
                <w:rFonts w:ascii="Corbel" w:hAnsi="Corbel"/>
                <w:sz w:val="24"/>
                <w:szCs w:val="24"/>
              </w:rPr>
              <w:t xml:space="preserve"> </w:t>
            </w:r>
            <w:r w:rsidR="00183A54">
              <w:rPr>
                <w:rFonts w:ascii="Corbel" w:hAnsi="Corbel"/>
                <w:sz w:val="24"/>
                <w:szCs w:val="24"/>
              </w:rPr>
              <w:t xml:space="preserve">z </w:t>
            </w:r>
            <w:r w:rsidR="00BD739A">
              <w:rPr>
                <w:rFonts w:ascii="Corbel" w:hAnsi="Corbel"/>
                <w:sz w:val="24"/>
                <w:szCs w:val="24"/>
              </w:rPr>
              <w:t>planu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7DAB11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</w:t>
            </w:r>
            <w:r w:rsidR="00F2591B">
              <w:rPr>
                <w:rFonts w:ascii="Corbel" w:eastAsia="Times New Roman" w:hAnsi="Corbel"/>
                <w:sz w:val="24"/>
                <w:szCs w:val="24"/>
                <w:lang w:eastAsia="pl-PL"/>
              </w:rPr>
              <w:t>54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7818866F" w14:textId="77777777" w:rsidR="0085747A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Ćwiczenia praktyczne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15 godz.</w:t>
            </w:r>
          </w:p>
        </w:tc>
      </w:tr>
      <w:tr w:rsidR="003F115E" w:rsidRPr="009C54AE" w14:paraId="069C6E0A" w14:textId="77777777" w:rsidTr="00923D7D">
        <w:tc>
          <w:tcPr>
            <w:tcW w:w="4962" w:type="dxa"/>
          </w:tcPr>
          <w:p w14:paraId="3C7ECD03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78BC866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3E8DD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5D595122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wykładem – 7 godz.</w:t>
            </w:r>
          </w:p>
          <w:p w14:paraId="468A6017" w14:textId="77777777" w:rsidR="003F115E" w:rsidRPr="00336D96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- w związku z ćwiczeniami praktycznymi – 7 godz.</w:t>
            </w:r>
          </w:p>
          <w:p w14:paraId="45952AEC" w14:textId="77777777" w:rsidR="003F115E" w:rsidRPr="00AF4A52" w:rsidRDefault="003F115E" w:rsidP="003F115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egzaminie    2 godz.</w:t>
            </w:r>
          </w:p>
        </w:tc>
      </w:tr>
      <w:tr w:rsidR="003F115E" w:rsidRPr="009C54AE" w14:paraId="4CE63681" w14:textId="77777777" w:rsidTr="00923D7D">
        <w:tc>
          <w:tcPr>
            <w:tcW w:w="4962" w:type="dxa"/>
          </w:tcPr>
          <w:p w14:paraId="3A3621FE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9C2D521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77343F" w14:textId="77777777"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45 godz.</w:t>
            </w:r>
          </w:p>
          <w:p w14:paraId="421C25E2" w14:textId="77777777" w:rsidR="003F115E" w:rsidRPr="00D72681" w:rsidRDefault="003F115E" w:rsidP="003F115E">
            <w:pPr>
              <w:spacing w:after="0"/>
              <w:rPr>
                <w:rFonts w:eastAsia="Times New Roman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egzaminu                92 godz.</w:t>
            </w:r>
          </w:p>
        </w:tc>
      </w:tr>
      <w:tr w:rsidR="003F115E" w:rsidRPr="009C54AE" w14:paraId="06400503" w14:textId="77777777" w:rsidTr="00923D7D">
        <w:tc>
          <w:tcPr>
            <w:tcW w:w="4962" w:type="dxa"/>
          </w:tcPr>
          <w:p w14:paraId="36C5BFD1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5C7D4E" w14:textId="77777777" w:rsidR="003F115E" w:rsidRPr="00AF4A52" w:rsidRDefault="00F2591B" w:rsidP="003F115E">
            <w:pPr>
              <w:pStyle w:val="Akapitzlist"/>
              <w:spacing w:after="0" w:line="240" w:lineRule="auto"/>
              <w:ind w:left="0"/>
            </w:pPr>
            <w:r>
              <w:t>222</w:t>
            </w:r>
            <w:r w:rsidR="003F115E">
              <w:t xml:space="preserve"> godz.</w:t>
            </w:r>
          </w:p>
        </w:tc>
      </w:tr>
      <w:tr w:rsidR="003F115E" w:rsidRPr="009C54AE" w14:paraId="0671B3BE" w14:textId="77777777" w:rsidTr="00923D7D">
        <w:tc>
          <w:tcPr>
            <w:tcW w:w="4962" w:type="dxa"/>
          </w:tcPr>
          <w:p w14:paraId="610CF83D" w14:textId="77777777"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9C262F" w14:textId="77777777" w:rsidR="003F115E" w:rsidRPr="00AF4A52" w:rsidRDefault="00D777BB" w:rsidP="003F115E">
            <w:pPr>
              <w:pStyle w:val="Akapitzlist"/>
              <w:spacing w:after="120" w:line="240" w:lineRule="auto"/>
              <w:ind w:left="0"/>
            </w:pPr>
            <w:r>
              <w:t>10</w:t>
            </w:r>
          </w:p>
        </w:tc>
      </w:tr>
    </w:tbl>
    <w:p w14:paraId="53092B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1CD556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51FC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D4CC6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0267EC2" w14:textId="77777777" w:rsidTr="0071620A">
        <w:trPr>
          <w:trHeight w:val="397"/>
        </w:trPr>
        <w:tc>
          <w:tcPr>
            <w:tcW w:w="3544" w:type="dxa"/>
          </w:tcPr>
          <w:p w14:paraId="75734F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3C1E2CB" w14:textId="77777777"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1E3E9DF5" w14:textId="77777777" w:rsidTr="0071620A">
        <w:trPr>
          <w:trHeight w:val="397"/>
        </w:trPr>
        <w:tc>
          <w:tcPr>
            <w:tcW w:w="3544" w:type="dxa"/>
          </w:tcPr>
          <w:p w14:paraId="7FD999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DD6A29" w14:textId="77777777"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633E8B88" w14:textId="77777777" w:rsidR="003F115E" w:rsidRPr="009C54AE" w:rsidRDefault="003F115E" w:rsidP="004420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7BBD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2ECE5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01C1E8C" w14:textId="77777777" w:rsidTr="0071620A">
        <w:trPr>
          <w:trHeight w:val="397"/>
        </w:trPr>
        <w:tc>
          <w:tcPr>
            <w:tcW w:w="7513" w:type="dxa"/>
          </w:tcPr>
          <w:p w14:paraId="25AF263E" w14:textId="77777777" w:rsidR="0085747A" w:rsidRPr="003F115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B5AE04E" w14:textId="77777777" w:rsidR="00385E86" w:rsidRDefault="00385E86" w:rsidP="003F115E">
            <w:pPr>
              <w:spacing w:after="0" w:line="240" w:lineRule="auto"/>
            </w:pPr>
            <w:r>
              <w:t>Ustawa z dnia 6 czerwca 1997 r. Kodeks postępowania karnego (</w:t>
            </w:r>
            <w:proofErr w:type="spellStart"/>
            <w:r>
              <w:t>t.j</w:t>
            </w:r>
            <w:proofErr w:type="spellEnd"/>
            <w:r>
              <w:t xml:space="preserve">. Dz. U. z 2020 r. poz. 30 z </w:t>
            </w:r>
            <w:proofErr w:type="spellStart"/>
            <w:r>
              <w:t>późn</w:t>
            </w:r>
            <w:proofErr w:type="spellEnd"/>
            <w:r>
              <w:t>. zm.).</w:t>
            </w:r>
          </w:p>
          <w:p w14:paraId="785BEA9F" w14:textId="77777777" w:rsidR="003F115E" w:rsidRPr="00292545" w:rsidRDefault="003F115E" w:rsidP="003F115E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S. Waltoś, P. Hofmański,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Proces karny. Zarys systemu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="00385E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14:paraId="7944D13E" w14:textId="77777777"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2545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  <w:tr w:rsidR="0085747A" w:rsidRPr="009C54AE" w14:paraId="23FE6493" w14:textId="77777777" w:rsidTr="0071620A">
        <w:trPr>
          <w:trHeight w:val="397"/>
        </w:trPr>
        <w:tc>
          <w:tcPr>
            <w:tcW w:w="7513" w:type="dxa"/>
          </w:tcPr>
          <w:p w14:paraId="31CCD7C6" w14:textId="77777777" w:rsidR="0085747A" w:rsidRPr="003F115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A7E8486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>-   D.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sz w:val="24"/>
                <w:szCs w:val="24"/>
                <w:lang w:eastAsia="pl-PL"/>
              </w:rPr>
              <w:t>Świecki (red.)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Kodeks postępowania karnego. Komentarz. Tom I </w:t>
            </w:r>
            <w:proofErr w:type="spellStart"/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</w:t>
            </w:r>
            <w:proofErr w:type="spellEnd"/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II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385E86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2AEC800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 w:rsidR="00385E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063B47C6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2B3D2B02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385E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R.A. Stefański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</w:t>
            </w:r>
            <w:r w:rsidR="00385E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14:paraId="64A7BF69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 K. Eichstaedt,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12670BFB" w14:textId="77777777"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Gaberle,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2007.</w:t>
            </w:r>
          </w:p>
          <w:p w14:paraId="16435C7A" w14:textId="77777777" w:rsidR="009B3069" w:rsidRPr="009B3069" w:rsidRDefault="009B3069" w:rsidP="009B3069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3069">
              <w:rPr>
                <w:rFonts w:ascii="Corbel" w:eastAsia="Times New Roman" w:hAnsi="Corbel"/>
                <w:sz w:val="24"/>
                <w:szCs w:val="24"/>
                <w:lang w:eastAsia="pl-PL"/>
              </w:rPr>
              <w:t>P.K. Sowiński, Uprawnienia składające się na prawo oskarżonego do obrony, Rzeszów 2012</w:t>
            </w:r>
          </w:p>
          <w:p w14:paraId="313F61F4" w14:textId="77777777" w:rsidR="009B3069" w:rsidRPr="009B3069" w:rsidRDefault="009B3069" w:rsidP="009B3069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3069">
              <w:rPr>
                <w:rFonts w:ascii="Corbel" w:eastAsia="Times New Roman" w:hAnsi="Corbel"/>
                <w:sz w:val="24"/>
                <w:szCs w:val="24"/>
                <w:lang w:eastAsia="pl-PL"/>
              </w:rPr>
              <w:t>M. Klejnowska, Oskarżony jako osobowe źródło dowodowe, Kraków 2006</w:t>
            </w:r>
          </w:p>
          <w:p w14:paraId="679D98DE" w14:textId="77777777"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</w:tbl>
    <w:p w14:paraId="716532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5981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C87A3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0CE62" w14:textId="77777777" w:rsidR="00AF3780" w:rsidRDefault="00AF3780" w:rsidP="00C16ABF">
      <w:pPr>
        <w:spacing w:after="0" w:line="240" w:lineRule="auto"/>
      </w:pPr>
      <w:r>
        <w:separator/>
      </w:r>
    </w:p>
  </w:endnote>
  <w:endnote w:type="continuationSeparator" w:id="0">
    <w:p w14:paraId="0D81C78E" w14:textId="77777777" w:rsidR="00AF3780" w:rsidRDefault="00AF37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82BCA" w14:textId="77777777" w:rsidR="00AF3780" w:rsidRDefault="00AF3780" w:rsidP="00C16ABF">
      <w:pPr>
        <w:spacing w:after="0" w:line="240" w:lineRule="auto"/>
      </w:pPr>
      <w:r>
        <w:separator/>
      </w:r>
    </w:p>
  </w:footnote>
  <w:footnote w:type="continuationSeparator" w:id="0">
    <w:p w14:paraId="7B7F974F" w14:textId="77777777" w:rsidR="00AF3780" w:rsidRDefault="00AF3780" w:rsidP="00C16ABF">
      <w:pPr>
        <w:spacing w:after="0" w:line="240" w:lineRule="auto"/>
      </w:pPr>
      <w:r>
        <w:continuationSeparator/>
      </w:r>
    </w:p>
  </w:footnote>
  <w:footnote w:id="1">
    <w:p w14:paraId="6F4F39FA" w14:textId="77777777" w:rsidR="007F1472" w:rsidRDefault="007F14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7645D"/>
    <w:multiLevelType w:val="hybridMultilevel"/>
    <w:tmpl w:val="F234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5B3123"/>
    <w:multiLevelType w:val="hybridMultilevel"/>
    <w:tmpl w:val="E442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5A4"/>
    <w:multiLevelType w:val="hybridMultilevel"/>
    <w:tmpl w:val="F65A7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D2D1A"/>
    <w:multiLevelType w:val="hybridMultilevel"/>
    <w:tmpl w:val="6F720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444B"/>
    <w:multiLevelType w:val="hybridMultilevel"/>
    <w:tmpl w:val="89D8C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F1E41"/>
    <w:multiLevelType w:val="hybridMultilevel"/>
    <w:tmpl w:val="42EE1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72638">
    <w:abstractNumId w:val="1"/>
  </w:num>
  <w:num w:numId="2" w16cid:durableId="1764060328">
    <w:abstractNumId w:val="5"/>
  </w:num>
  <w:num w:numId="3" w16cid:durableId="798111263">
    <w:abstractNumId w:val="4"/>
  </w:num>
  <w:num w:numId="4" w16cid:durableId="472254769">
    <w:abstractNumId w:val="2"/>
  </w:num>
  <w:num w:numId="5" w16cid:durableId="1985159195">
    <w:abstractNumId w:val="6"/>
  </w:num>
  <w:num w:numId="6" w16cid:durableId="1139689538">
    <w:abstractNumId w:val="0"/>
  </w:num>
  <w:num w:numId="7" w16cid:durableId="74006235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9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A54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2C"/>
    <w:rsid w:val="003151C5"/>
    <w:rsid w:val="003343CF"/>
    <w:rsid w:val="00346FE9"/>
    <w:rsid w:val="0034759A"/>
    <w:rsid w:val="003503F6"/>
    <w:rsid w:val="003530DD"/>
    <w:rsid w:val="003603CF"/>
    <w:rsid w:val="00363F78"/>
    <w:rsid w:val="00385E86"/>
    <w:rsid w:val="003A0A5B"/>
    <w:rsid w:val="003A1176"/>
    <w:rsid w:val="003C0BAE"/>
    <w:rsid w:val="003D18A9"/>
    <w:rsid w:val="003D6CE2"/>
    <w:rsid w:val="003E1941"/>
    <w:rsid w:val="003E2FE6"/>
    <w:rsid w:val="003E49D5"/>
    <w:rsid w:val="003F115E"/>
    <w:rsid w:val="003F38C0"/>
    <w:rsid w:val="00414E3C"/>
    <w:rsid w:val="0042244A"/>
    <w:rsid w:val="0042745A"/>
    <w:rsid w:val="00431D5C"/>
    <w:rsid w:val="004362C6"/>
    <w:rsid w:val="00437FA2"/>
    <w:rsid w:val="0044207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CA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2E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5A"/>
    <w:rsid w:val="007F1472"/>
    <w:rsid w:val="007F4155"/>
    <w:rsid w:val="0081554D"/>
    <w:rsid w:val="0081707E"/>
    <w:rsid w:val="008379A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AEC"/>
    <w:rsid w:val="00916188"/>
    <w:rsid w:val="00923D7D"/>
    <w:rsid w:val="00933817"/>
    <w:rsid w:val="009508DF"/>
    <w:rsid w:val="00950DAC"/>
    <w:rsid w:val="00954A07"/>
    <w:rsid w:val="0099256F"/>
    <w:rsid w:val="00997F14"/>
    <w:rsid w:val="009A78D9"/>
    <w:rsid w:val="009B306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F48"/>
    <w:rsid w:val="00A77B02"/>
    <w:rsid w:val="00A84C85"/>
    <w:rsid w:val="00A97DE1"/>
    <w:rsid w:val="00AA6BF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780"/>
    <w:rsid w:val="00AF5C5C"/>
    <w:rsid w:val="00B06142"/>
    <w:rsid w:val="00B135B1"/>
    <w:rsid w:val="00B3130B"/>
    <w:rsid w:val="00B3289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5B2"/>
    <w:rsid w:val="00BB520A"/>
    <w:rsid w:val="00BC12CA"/>
    <w:rsid w:val="00BD3869"/>
    <w:rsid w:val="00BD66E9"/>
    <w:rsid w:val="00BD6FF4"/>
    <w:rsid w:val="00BD739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0FA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20F"/>
    <w:rsid w:val="00D74119"/>
    <w:rsid w:val="00D777B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97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91B"/>
    <w:rsid w:val="00F27A7B"/>
    <w:rsid w:val="00F526AF"/>
    <w:rsid w:val="00F617C3"/>
    <w:rsid w:val="00F7066B"/>
    <w:rsid w:val="00F83B28"/>
    <w:rsid w:val="00F921C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DB42"/>
  <w15:docId w15:val="{65D00C39-AE73-4576-84BF-1A404FC9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D1557-821E-41DC-B4A9-1BBDDF32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2180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2023-10-24T09:11:00Z</dcterms:created>
  <dcterms:modified xsi:type="dcterms:W3CDTF">2023-10-24T09:11:00Z</dcterms:modified>
</cp:coreProperties>
</file>